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769" w:rsidRPr="00032804" w:rsidRDefault="002B0590">
      <w:pPr>
        <w:spacing w:line="360" w:lineRule="auto"/>
        <w:jc w:val="center"/>
        <w:rPr>
          <w:rFonts w:asciiTheme="majorEastAsia" w:eastAsiaTheme="majorEastAsia" w:hAnsiTheme="majorEastAsia" w:cs="Times New Roman"/>
          <w:b/>
          <w:bCs/>
          <w:sz w:val="30"/>
          <w:szCs w:val="30"/>
        </w:rPr>
      </w:pPr>
      <w:r w:rsidRPr="00032804">
        <w:rPr>
          <w:rFonts w:asciiTheme="majorEastAsia" w:eastAsiaTheme="majorEastAsia" w:hAnsiTheme="majorEastAsia" w:cs="Times New Roman"/>
          <w:b/>
          <w:bCs/>
          <w:sz w:val="30"/>
          <w:szCs w:val="30"/>
        </w:rPr>
        <w:t>202</w:t>
      </w:r>
      <w:r w:rsidR="003B6A39" w:rsidRPr="00032804">
        <w:rPr>
          <w:rFonts w:asciiTheme="majorEastAsia" w:eastAsiaTheme="majorEastAsia" w:hAnsiTheme="majorEastAsia" w:cs="Times New Roman" w:hint="eastAsia"/>
          <w:b/>
          <w:bCs/>
          <w:sz w:val="30"/>
          <w:szCs w:val="30"/>
        </w:rPr>
        <w:t>2</w:t>
      </w:r>
      <w:r w:rsidRPr="00032804">
        <w:rPr>
          <w:rFonts w:asciiTheme="majorEastAsia" w:eastAsiaTheme="majorEastAsia" w:hAnsiTheme="majorEastAsia" w:cs="Times New Roman"/>
          <w:b/>
          <w:bCs/>
          <w:sz w:val="30"/>
          <w:szCs w:val="30"/>
        </w:rPr>
        <w:t>年药分教研室研究生复试方案</w:t>
      </w:r>
    </w:p>
    <w:p w:rsidR="00042769" w:rsidRPr="00032804" w:rsidRDefault="002B0590">
      <w:pPr>
        <w:spacing w:line="360" w:lineRule="auto"/>
        <w:ind w:firstLineChars="200" w:firstLine="480"/>
        <w:rPr>
          <w:rFonts w:asciiTheme="majorEastAsia" w:eastAsiaTheme="majorEastAsia" w:hAnsiTheme="majorEastAsia" w:cs="Times New Roman"/>
          <w:sz w:val="24"/>
        </w:rPr>
      </w:pPr>
      <w:r w:rsidRPr="00032804">
        <w:rPr>
          <w:rFonts w:asciiTheme="majorEastAsia" w:eastAsiaTheme="majorEastAsia" w:hAnsiTheme="majorEastAsia" w:cs="Times New Roman"/>
          <w:sz w:val="24"/>
        </w:rPr>
        <w:t>根据学校研究生复试工作会议精神，202</w:t>
      </w:r>
      <w:r w:rsidR="003B6A39" w:rsidRPr="00032804">
        <w:rPr>
          <w:rFonts w:asciiTheme="majorEastAsia" w:eastAsiaTheme="majorEastAsia" w:hAnsiTheme="majorEastAsia" w:cs="Times New Roman" w:hint="eastAsia"/>
          <w:sz w:val="24"/>
        </w:rPr>
        <w:t>2</w:t>
      </w:r>
      <w:r w:rsidRPr="00032804">
        <w:rPr>
          <w:rFonts w:asciiTheme="majorEastAsia" w:eastAsiaTheme="majorEastAsia" w:hAnsiTheme="majorEastAsia" w:cs="Times New Roman"/>
          <w:sz w:val="24"/>
        </w:rPr>
        <w:t>年药分教研室研究生复试工作采取网络远程复试的方式开展，方案如下：</w:t>
      </w:r>
    </w:p>
    <w:p w:rsidR="00042769" w:rsidRPr="00032804" w:rsidRDefault="002B0590" w:rsidP="009E2809">
      <w:pPr>
        <w:pStyle w:val="a7"/>
        <w:numPr>
          <w:ilvl w:val="0"/>
          <w:numId w:val="8"/>
        </w:numPr>
        <w:spacing w:line="360" w:lineRule="auto"/>
        <w:ind w:firstLineChars="0"/>
        <w:rPr>
          <w:rFonts w:asciiTheme="majorEastAsia" w:eastAsiaTheme="majorEastAsia" w:hAnsiTheme="majorEastAsia" w:cs="Times New Roman"/>
          <w:b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/>
          <w:bCs/>
          <w:sz w:val="24"/>
        </w:rPr>
        <w:t xml:space="preserve">复试方式 </w:t>
      </w:r>
    </w:p>
    <w:p w:rsidR="00042769" w:rsidRPr="00032804" w:rsidRDefault="002B0590">
      <w:pPr>
        <w:spacing w:line="360" w:lineRule="auto"/>
        <w:ind w:firstLineChars="200" w:firstLine="480"/>
        <w:rPr>
          <w:rFonts w:asciiTheme="majorEastAsia" w:eastAsiaTheme="majorEastAsia" w:hAnsiTheme="majorEastAsia" w:cs="Times New Roman"/>
          <w:bCs/>
          <w:color w:val="000000"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color w:val="000000"/>
          <w:sz w:val="24"/>
        </w:rPr>
        <w:t>为严格落实疫情防控要求，切实保障考生和涉考人员的生命安全和身体健康，202</w:t>
      </w:r>
      <w:r w:rsidR="003B6A39" w:rsidRPr="00032804">
        <w:rPr>
          <w:rFonts w:asciiTheme="majorEastAsia" w:eastAsiaTheme="majorEastAsia" w:hAnsiTheme="majorEastAsia" w:cs="Times New Roman" w:hint="eastAsia"/>
          <w:bCs/>
          <w:color w:val="000000"/>
          <w:sz w:val="24"/>
        </w:rPr>
        <w:t>2</w:t>
      </w:r>
      <w:r w:rsidRPr="00032804">
        <w:rPr>
          <w:rFonts w:asciiTheme="majorEastAsia" w:eastAsiaTheme="majorEastAsia" w:hAnsiTheme="majorEastAsia" w:cs="Times New Roman"/>
          <w:bCs/>
          <w:color w:val="000000"/>
          <w:sz w:val="24"/>
        </w:rPr>
        <w:t>年硕士研究生招生考试复试工作采用网络远程复试形式，选用</w:t>
      </w:r>
      <w:r w:rsidRPr="00032804">
        <w:rPr>
          <w:rFonts w:asciiTheme="majorEastAsia" w:eastAsiaTheme="majorEastAsia" w:hAnsiTheme="majorEastAsia" w:cs="Times New Roman" w:hint="eastAsia"/>
          <w:bCs/>
          <w:color w:val="000000"/>
          <w:sz w:val="24"/>
        </w:rPr>
        <w:t>腾讯会议作为</w:t>
      </w:r>
      <w:r w:rsidRPr="00032804">
        <w:rPr>
          <w:rFonts w:asciiTheme="majorEastAsia" w:eastAsiaTheme="majorEastAsia" w:hAnsiTheme="majorEastAsia" w:cs="Times New Roman"/>
          <w:bCs/>
          <w:color w:val="000000"/>
          <w:sz w:val="24"/>
        </w:rPr>
        <w:t>面试平台</w:t>
      </w:r>
      <w:r w:rsidRPr="00032804">
        <w:rPr>
          <w:rFonts w:asciiTheme="majorEastAsia" w:eastAsiaTheme="majorEastAsia" w:hAnsiTheme="majorEastAsia" w:cs="Times New Roman" w:hint="eastAsia"/>
          <w:bCs/>
          <w:color w:val="000000"/>
          <w:sz w:val="24"/>
        </w:rPr>
        <w:t>，钉钉为备用平台</w:t>
      </w:r>
      <w:r w:rsidRPr="00032804">
        <w:rPr>
          <w:rFonts w:asciiTheme="majorEastAsia" w:eastAsiaTheme="majorEastAsia" w:hAnsiTheme="majorEastAsia" w:cs="Times New Roman"/>
          <w:bCs/>
          <w:color w:val="000000"/>
          <w:sz w:val="24"/>
        </w:rPr>
        <w:t>。</w:t>
      </w:r>
    </w:p>
    <w:p w:rsidR="00042769" w:rsidRPr="00032804" w:rsidRDefault="009E2809" w:rsidP="00155B1A">
      <w:pPr>
        <w:spacing w:line="360" w:lineRule="auto"/>
        <w:rPr>
          <w:rFonts w:asciiTheme="majorEastAsia" w:eastAsiaTheme="majorEastAsia" w:hAnsiTheme="majorEastAsia" w:cs="Times New Roman"/>
          <w:b/>
          <w:bCs/>
          <w:sz w:val="24"/>
        </w:rPr>
      </w:pPr>
      <w:r w:rsidRPr="00032804">
        <w:rPr>
          <w:rFonts w:asciiTheme="majorEastAsia" w:eastAsiaTheme="majorEastAsia" w:hAnsiTheme="majorEastAsia" w:cs="Times New Roman" w:hint="eastAsia"/>
          <w:b/>
          <w:color w:val="000000"/>
          <w:sz w:val="24"/>
        </w:rPr>
        <w:t>二</w:t>
      </w:r>
      <w:r w:rsidR="00E81136" w:rsidRPr="00032804">
        <w:rPr>
          <w:rFonts w:asciiTheme="majorEastAsia" w:eastAsiaTheme="majorEastAsia" w:hAnsiTheme="majorEastAsia" w:cs="Times New Roman"/>
          <w:b/>
          <w:color w:val="000000"/>
          <w:sz w:val="24"/>
        </w:rPr>
        <w:t>、</w:t>
      </w:r>
      <w:r w:rsidR="002B0590" w:rsidRPr="00032804">
        <w:rPr>
          <w:rFonts w:asciiTheme="majorEastAsia" w:eastAsiaTheme="majorEastAsia" w:hAnsiTheme="majorEastAsia" w:cs="Times New Roman"/>
          <w:b/>
          <w:bCs/>
          <w:sz w:val="24"/>
        </w:rPr>
        <w:t xml:space="preserve">复试准备 </w:t>
      </w:r>
    </w:p>
    <w:p w:rsidR="00042769" w:rsidRPr="00032804" w:rsidRDefault="002B059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采用</w:t>
      </w:r>
      <w:r w:rsidRPr="00032804">
        <w:rPr>
          <w:rFonts w:asciiTheme="majorEastAsia" w:eastAsiaTheme="majorEastAsia" w:hAnsiTheme="majorEastAsia" w:cs="Times New Roman" w:hint="eastAsia"/>
          <w:bCs/>
          <w:color w:val="000000"/>
          <w:sz w:val="24"/>
        </w:rPr>
        <w:t>腾讯会议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网络复试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。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设复试考场1个，复试候考室1个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，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复试专家组5名，秘书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1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名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，助理考试员1名，考生联络员1名。</w:t>
      </w:r>
    </w:p>
    <w:p w:rsidR="00042769" w:rsidRPr="00032804" w:rsidRDefault="002B059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配备运行稳定、存储空间充足的专用笔记本电脑（保存录像至本地）提前安装、测试好投影仪、投影幕布、音视频采集设备（拾音器），提前安装、测试好网络复试平台。另：配备录音录像设备，全程有效录音录像。</w:t>
      </w:r>
    </w:p>
    <w:p w:rsidR="00042769" w:rsidRPr="00032804" w:rsidRDefault="002B059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复试小组指定专人（复试助理员1人）负责以上工作，做好网络平台安装、测试、使用，并指导培训学生端复试平台的安装和使用，至少提前一天组织模拟演练，保障运行稳定；</w:t>
      </w:r>
    </w:p>
    <w:p w:rsidR="00042769" w:rsidRPr="00032804" w:rsidRDefault="002B0590" w:rsidP="003B6A39">
      <w:pPr>
        <w:pStyle w:val="a7"/>
        <w:numPr>
          <w:ilvl w:val="0"/>
          <w:numId w:val="2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color w:val="C00000"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color w:val="000000" w:themeColor="text1"/>
          <w:sz w:val="24"/>
        </w:rPr>
        <w:t>由教研室主任负责综合开放题目的拟定，与复试科目《药物分析》内容相关。</w:t>
      </w:r>
    </w:p>
    <w:p w:rsidR="00042769" w:rsidRPr="00032804" w:rsidRDefault="009E2809" w:rsidP="00C324DB">
      <w:pPr>
        <w:spacing w:line="360" w:lineRule="auto"/>
        <w:rPr>
          <w:rFonts w:asciiTheme="majorEastAsia" w:eastAsiaTheme="majorEastAsia" w:hAnsiTheme="majorEastAsia" w:cs="Times New Roman"/>
          <w:b/>
          <w:bCs/>
          <w:sz w:val="24"/>
        </w:rPr>
      </w:pPr>
      <w:r w:rsidRPr="00032804">
        <w:rPr>
          <w:rFonts w:asciiTheme="majorEastAsia" w:eastAsiaTheme="majorEastAsia" w:hAnsiTheme="majorEastAsia" w:cs="Times New Roman" w:hint="eastAsia"/>
          <w:b/>
          <w:bCs/>
          <w:sz w:val="24"/>
        </w:rPr>
        <w:t>三</w:t>
      </w:r>
      <w:r w:rsidR="00E81136" w:rsidRPr="00032804">
        <w:rPr>
          <w:rFonts w:asciiTheme="majorEastAsia" w:eastAsiaTheme="majorEastAsia" w:hAnsiTheme="majorEastAsia" w:cs="Times New Roman"/>
          <w:b/>
          <w:bCs/>
          <w:sz w:val="24"/>
        </w:rPr>
        <w:t>、</w:t>
      </w:r>
      <w:r w:rsidR="002B0590" w:rsidRPr="00032804">
        <w:rPr>
          <w:rFonts w:asciiTheme="majorEastAsia" w:eastAsiaTheme="majorEastAsia" w:hAnsiTheme="majorEastAsia" w:cs="Times New Roman"/>
          <w:b/>
          <w:color w:val="000000"/>
          <w:sz w:val="24"/>
        </w:rPr>
        <w:t>复试内容及形式</w:t>
      </w:r>
    </w:p>
    <w:p w:rsidR="00EC5D5C" w:rsidRDefault="002B0590">
      <w:pPr>
        <w:spacing w:line="360" w:lineRule="auto"/>
        <w:ind w:firstLineChars="200" w:firstLine="482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/>
          <w:sz w:val="24"/>
        </w:rPr>
        <w:t>复试由专业素养考核、专业英语考核和综合能力考核三部分组成。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针对远程网络复试形式，各培养单位应根据学科特点和专业要求，在确保复试考核科学有效、公平公正和可操作的前提下，科学设计复试流程，优化复试程序。</w:t>
      </w:r>
    </w:p>
    <w:p w:rsidR="00EC5D5C" w:rsidRDefault="00EC5D5C">
      <w:pPr>
        <w:spacing w:line="360" w:lineRule="auto"/>
        <w:ind w:firstLineChars="200" w:firstLine="480"/>
        <w:rPr>
          <w:rFonts w:asciiTheme="majorEastAsia" w:eastAsiaTheme="majorEastAsia" w:hAnsiTheme="majorEastAsia" w:cs="Times New Roman"/>
          <w:bCs/>
          <w:sz w:val="24"/>
        </w:rPr>
      </w:pPr>
      <w:r>
        <w:rPr>
          <w:rFonts w:asciiTheme="majorEastAsia" w:eastAsiaTheme="majorEastAsia" w:hAnsiTheme="majorEastAsia" w:cs="Times New Roman" w:hint="eastAsia"/>
          <w:bCs/>
          <w:sz w:val="24"/>
        </w:rPr>
        <w:t>复试</w:t>
      </w:r>
      <w:r>
        <w:rPr>
          <w:rFonts w:asciiTheme="majorEastAsia" w:eastAsiaTheme="majorEastAsia" w:hAnsiTheme="majorEastAsia" w:cs="Times New Roman"/>
          <w:bCs/>
          <w:sz w:val="24"/>
        </w:rPr>
        <w:t>时间：</w:t>
      </w:r>
      <w:bookmarkStart w:id="0" w:name="_GoBack"/>
      <w:bookmarkEnd w:id="0"/>
      <w:r w:rsidRPr="00EC5D5C">
        <w:rPr>
          <w:rFonts w:asciiTheme="majorEastAsia" w:eastAsiaTheme="majorEastAsia" w:hAnsiTheme="majorEastAsia" w:cs="Times New Roman" w:hint="eastAsia"/>
          <w:bCs/>
          <w:sz w:val="24"/>
        </w:rPr>
        <w:t>2022年3月31日8:30</w:t>
      </w:r>
    </w:p>
    <w:p w:rsidR="00042769" w:rsidRPr="00032804" w:rsidRDefault="002B0590">
      <w:pPr>
        <w:spacing w:line="360" w:lineRule="auto"/>
        <w:ind w:firstLineChars="200" w:firstLine="48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原则上不少于每生20分钟，具体安排与流程如下：</w:t>
      </w:r>
    </w:p>
    <w:p w:rsidR="00042769" w:rsidRPr="00032804" w:rsidRDefault="002B059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提前通知考试复试考试相关事宜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；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并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进行流程演练，考生进入模拟考场熟悉考试流程；</w:t>
      </w:r>
    </w:p>
    <w:p w:rsidR="00042769" w:rsidRPr="00032804" w:rsidRDefault="002B059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考试当天按时进入候考区，接收身份认证，由候考官检查考生考场环境和考试设备是否完备；</w:t>
      </w:r>
    </w:p>
    <w:p w:rsidR="00042769" w:rsidRPr="00032804" w:rsidRDefault="002B059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lastRenderedPageBreak/>
        <w:t>原则上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由候考官组织进行抽签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确定复试顺序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（QQ群内领取红包按照红包金额由大到小进行排序，金额相同者按照姓氏笔画由小到大排序）；</w:t>
      </w:r>
    </w:p>
    <w:p w:rsidR="00042769" w:rsidRPr="00032804" w:rsidRDefault="002B059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按照抽签顺序进入考场，其他同学在候考区等候进入考场，如有紧急情况不能进入考场者及时联系候考官开设应急考场，本场考试结束前不得离开考场。</w:t>
      </w:r>
    </w:p>
    <w:p w:rsidR="00042769" w:rsidRPr="00032804" w:rsidRDefault="002B059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面试考场内流程：</w:t>
      </w:r>
    </w:p>
    <w:p w:rsidR="00042769" w:rsidRPr="00032804" w:rsidRDefault="002B0590">
      <w:pPr>
        <w:pStyle w:val="a7"/>
        <w:numPr>
          <w:ilvl w:val="0"/>
          <w:numId w:val="4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英文自我介绍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2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分钟；</w:t>
      </w:r>
    </w:p>
    <w:p w:rsidR="00042769" w:rsidRPr="00032804" w:rsidRDefault="002B0590">
      <w:pPr>
        <w:pStyle w:val="a7"/>
        <w:numPr>
          <w:ilvl w:val="0"/>
          <w:numId w:val="4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PPT汇报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10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分钟，包括考生基本情况，大学期间的成绩（含英语四六级成绩）、获奖、社会实践活动和完整的课题设计</w:t>
      </w:r>
      <w:r w:rsidRPr="00032804">
        <w:rPr>
          <w:rFonts w:asciiTheme="majorEastAsia" w:eastAsiaTheme="majorEastAsia" w:hAnsiTheme="majorEastAsia" w:cs="Times New Roman"/>
          <w:b/>
          <w:sz w:val="24"/>
        </w:rPr>
        <w:t>（此部分为ppt 汇报的重点，请注意不是实验报告或验证性实验内容，而是研究生阶段科研课题的设计）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，综合考察学生专业发展潜力、创新创业精神，专业外的社会实践表现和思想品德等情况，人文素养事业心、责任感、纪律性、协作性和心理健康状况等。</w:t>
      </w:r>
    </w:p>
    <w:p w:rsidR="00042769" w:rsidRPr="00032804" w:rsidRDefault="002B0590">
      <w:pPr>
        <w:pStyle w:val="a7"/>
        <w:numPr>
          <w:ilvl w:val="0"/>
          <w:numId w:val="4"/>
        </w:numPr>
        <w:spacing w:line="360" w:lineRule="auto"/>
        <w:ind w:firstLineChars="0"/>
        <w:rPr>
          <w:rFonts w:asciiTheme="majorEastAsia" w:eastAsiaTheme="majorEastAsia" w:hAnsiTheme="majorEastAsia" w:cs="Times New Roman"/>
          <w:bCs/>
          <w:sz w:val="24"/>
        </w:rPr>
      </w:pPr>
      <w:r w:rsidRPr="00032804">
        <w:rPr>
          <w:rFonts w:asciiTheme="majorEastAsia" w:eastAsiaTheme="majorEastAsia" w:hAnsiTheme="majorEastAsia" w:cs="Times New Roman"/>
          <w:bCs/>
          <w:sz w:val="24"/>
        </w:rPr>
        <w:t>复试专家就相关问题提问</w:t>
      </w:r>
      <w:r w:rsidRPr="00032804">
        <w:rPr>
          <w:rFonts w:asciiTheme="majorEastAsia" w:eastAsiaTheme="majorEastAsia" w:hAnsiTheme="majorEastAsia" w:cs="Times New Roman" w:hint="eastAsia"/>
          <w:bCs/>
          <w:sz w:val="24"/>
        </w:rPr>
        <w:t>8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分钟，包括1个英文问题（日常英语听说能力）</w:t>
      </w:r>
      <w:r w:rsidRPr="00032804">
        <w:rPr>
          <w:rFonts w:asciiTheme="majorEastAsia" w:eastAsiaTheme="majorEastAsia" w:hAnsiTheme="majorEastAsia" w:cs="Times New Roman"/>
          <w:bCs/>
          <w:color w:val="000000" w:themeColor="text1"/>
          <w:sz w:val="24"/>
        </w:rPr>
        <w:t>、1个综合开放题目（与复试科目《</w:t>
      </w:r>
      <w:r w:rsidRPr="00032804">
        <w:rPr>
          <w:rFonts w:asciiTheme="majorEastAsia" w:eastAsiaTheme="majorEastAsia" w:hAnsiTheme="majorEastAsia" w:cs="Times New Roman" w:hint="eastAsia"/>
          <w:bCs/>
          <w:color w:val="000000" w:themeColor="text1"/>
          <w:sz w:val="24"/>
        </w:rPr>
        <w:t>药物分析</w:t>
      </w:r>
      <w:r w:rsidRPr="00032804">
        <w:rPr>
          <w:rFonts w:asciiTheme="majorEastAsia" w:eastAsiaTheme="majorEastAsia" w:hAnsiTheme="majorEastAsia" w:cs="Times New Roman"/>
          <w:bCs/>
          <w:color w:val="000000" w:themeColor="text1"/>
          <w:sz w:val="24"/>
        </w:rPr>
        <w:t>》内容相关）、</w:t>
      </w:r>
      <w:r w:rsidRPr="00032804">
        <w:rPr>
          <w:rFonts w:asciiTheme="majorEastAsia" w:eastAsiaTheme="majorEastAsia" w:hAnsiTheme="majorEastAsia" w:cs="Times New Roman"/>
          <w:bCs/>
          <w:sz w:val="24"/>
        </w:rPr>
        <w:t>1个实验技能相关问题（技能/实践操作相关）。</w:t>
      </w:r>
    </w:p>
    <w:p w:rsidR="00042769" w:rsidRPr="00032804" w:rsidRDefault="00042769">
      <w:pPr>
        <w:pStyle w:val="a7"/>
        <w:spacing w:line="360" w:lineRule="auto"/>
        <w:ind w:left="1520" w:firstLineChars="0" w:firstLine="0"/>
        <w:rPr>
          <w:rFonts w:asciiTheme="majorEastAsia" w:eastAsiaTheme="majorEastAsia" w:hAnsiTheme="majorEastAsia" w:cs="Times New Roman"/>
          <w:bCs/>
          <w:sz w:val="24"/>
        </w:rPr>
      </w:pPr>
    </w:p>
    <w:p w:rsidR="00042769" w:rsidRPr="00032804" w:rsidRDefault="002B0590" w:rsidP="009E2809">
      <w:pPr>
        <w:pStyle w:val="a7"/>
        <w:numPr>
          <w:ilvl w:val="0"/>
          <w:numId w:val="10"/>
        </w:numPr>
        <w:spacing w:line="360" w:lineRule="auto"/>
        <w:ind w:firstLineChars="0"/>
        <w:rPr>
          <w:rFonts w:asciiTheme="majorEastAsia" w:eastAsiaTheme="majorEastAsia" w:hAnsiTheme="majorEastAsia" w:cs="Times New Roman"/>
          <w:b/>
          <w:color w:val="000000"/>
          <w:sz w:val="24"/>
        </w:rPr>
      </w:pPr>
      <w:r w:rsidRPr="00032804">
        <w:rPr>
          <w:rFonts w:asciiTheme="majorEastAsia" w:eastAsiaTheme="majorEastAsia" w:hAnsiTheme="majorEastAsia" w:cs="Times New Roman"/>
          <w:b/>
          <w:color w:val="000000"/>
          <w:sz w:val="24"/>
        </w:rPr>
        <w:t>计分</w:t>
      </w:r>
      <w:r w:rsidR="00C324DB" w:rsidRPr="00032804">
        <w:rPr>
          <w:rFonts w:asciiTheme="majorEastAsia" w:eastAsiaTheme="majorEastAsia" w:hAnsiTheme="majorEastAsia" w:cs="Times New Roman"/>
          <w:b/>
          <w:color w:val="000000"/>
          <w:sz w:val="24"/>
        </w:rPr>
        <w:t>方法</w:t>
      </w:r>
      <w:r w:rsidRPr="00032804">
        <w:rPr>
          <w:rFonts w:asciiTheme="majorEastAsia" w:eastAsiaTheme="majorEastAsia" w:hAnsiTheme="majorEastAsia" w:cs="Times New Roman"/>
          <w:b/>
          <w:bCs/>
          <w:sz w:val="28"/>
          <w:szCs w:val="28"/>
        </w:rPr>
        <w:tab/>
      </w:r>
    </w:p>
    <w:p w:rsidR="00042769" w:rsidRPr="00032804" w:rsidRDefault="002B0590" w:rsidP="003B6A39">
      <w:pPr>
        <w:pStyle w:val="a7"/>
        <w:numPr>
          <w:ilvl w:val="0"/>
          <w:numId w:val="5"/>
        </w:numPr>
        <w:spacing w:line="360" w:lineRule="auto"/>
        <w:ind w:leftChars="200" w:left="840" w:firstLineChars="0"/>
        <w:rPr>
          <w:rFonts w:asciiTheme="majorEastAsia" w:eastAsiaTheme="majorEastAsia" w:hAnsiTheme="majorEastAsia" w:cs="Times New Roman"/>
          <w:sz w:val="24"/>
        </w:rPr>
      </w:pPr>
      <w:r w:rsidRPr="00032804">
        <w:rPr>
          <w:rFonts w:asciiTheme="majorEastAsia" w:eastAsiaTheme="majorEastAsia" w:hAnsiTheme="majorEastAsia" w:cs="Times New Roman"/>
          <w:b/>
          <w:sz w:val="24"/>
        </w:rPr>
        <w:t>复试成绩</w:t>
      </w:r>
      <w:r w:rsidRPr="00032804">
        <w:rPr>
          <w:rFonts w:asciiTheme="majorEastAsia" w:eastAsiaTheme="majorEastAsia" w:hAnsiTheme="majorEastAsia" w:cs="Times New Roman"/>
          <w:sz w:val="24"/>
        </w:rPr>
        <w:t>（满分100分）＝专业素养成绩（满分</w:t>
      </w:r>
      <w:r w:rsidRPr="00032804">
        <w:rPr>
          <w:rFonts w:asciiTheme="majorEastAsia" w:eastAsiaTheme="majorEastAsia" w:hAnsiTheme="majorEastAsia" w:cs="Times New Roman" w:hint="eastAsia"/>
          <w:sz w:val="24"/>
        </w:rPr>
        <w:t>5</w:t>
      </w:r>
      <w:r w:rsidRPr="00032804">
        <w:rPr>
          <w:rFonts w:asciiTheme="majorEastAsia" w:eastAsiaTheme="majorEastAsia" w:hAnsiTheme="majorEastAsia" w:cs="Times New Roman"/>
          <w:sz w:val="24"/>
        </w:rPr>
        <w:t>0分）+</w:t>
      </w:r>
      <w:r w:rsidRPr="00032804">
        <w:rPr>
          <w:rFonts w:asciiTheme="majorEastAsia" w:eastAsiaTheme="majorEastAsia" w:hAnsiTheme="majorEastAsia" w:cs="Times New Roman" w:hint="eastAsia"/>
          <w:sz w:val="24"/>
        </w:rPr>
        <w:t xml:space="preserve"> </w:t>
      </w:r>
      <w:r w:rsidRPr="00032804">
        <w:rPr>
          <w:rFonts w:asciiTheme="majorEastAsia" w:eastAsiaTheme="majorEastAsia" w:hAnsiTheme="majorEastAsia" w:cs="Times New Roman"/>
          <w:sz w:val="24"/>
        </w:rPr>
        <w:t>专业英语成绩（满分</w:t>
      </w:r>
      <w:r w:rsidRPr="00032804">
        <w:rPr>
          <w:rFonts w:asciiTheme="majorEastAsia" w:eastAsiaTheme="majorEastAsia" w:hAnsiTheme="majorEastAsia" w:cs="Times New Roman" w:hint="eastAsia"/>
          <w:sz w:val="24"/>
        </w:rPr>
        <w:t>2</w:t>
      </w:r>
      <w:r w:rsidRPr="00032804">
        <w:rPr>
          <w:rFonts w:asciiTheme="majorEastAsia" w:eastAsiaTheme="majorEastAsia" w:hAnsiTheme="majorEastAsia" w:cs="Times New Roman"/>
          <w:sz w:val="24"/>
        </w:rPr>
        <w:t>0分）+</w:t>
      </w:r>
      <w:r w:rsidRPr="00032804">
        <w:rPr>
          <w:rFonts w:asciiTheme="majorEastAsia" w:eastAsiaTheme="majorEastAsia" w:hAnsiTheme="majorEastAsia" w:cs="Times New Roman" w:hint="eastAsia"/>
          <w:sz w:val="24"/>
        </w:rPr>
        <w:t xml:space="preserve"> </w:t>
      </w:r>
      <w:r w:rsidRPr="00032804">
        <w:rPr>
          <w:rFonts w:asciiTheme="majorEastAsia" w:eastAsiaTheme="majorEastAsia" w:hAnsiTheme="majorEastAsia" w:cs="Times New Roman"/>
          <w:sz w:val="24"/>
        </w:rPr>
        <w:t>综合能力成绩（满分</w:t>
      </w:r>
      <w:r w:rsidRPr="00032804">
        <w:rPr>
          <w:rFonts w:asciiTheme="majorEastAsia" w:eastAsiaTheme="majorEastAsia" w:hAnsiTheme="majorEastAsia" w:cs="Times New Roman" w:hint="eastAsia"/>
          <w:sz w:val="24"/>
        </w:rPr>
        <w:t>3</w:t>
      </w:r>
      <w:r w:rsidRPr="00032804">
        <w:rPr>
          <w:rFonts w:asciiTheme="majorEastAsia" w:eastAsiaTheme="majorEastAsia" w:hAnsiTheme="majorEastAsia" w:cs="Times New Roman"/>
          <w:sz w:val="24"/>
        </w:rPr>
        <w:t>0分）</w:t>
      </w:r>
    </w:p>
    <w:p w:rsidR="00042769" w:rsidRPr="00032804" w:rsidRDefault="002B0590" w:rsidP="003B6A39">
      <w:pPr>
        <w:pStyle w:val="a7"/>
        <w:numPr>
          <w:ilvl w:val="0"/>
          <w:numId w:val="5"/>
        </w:numPr>
        <w:spacing w:line="360" w:lineRule="auto"/>
        <w:ind w:leftChars="200" w:left="840" w:firstLineChars="0"/>
        <w:rPr>
          <w:rFonts w:asciiTheme="majorEastAsia" w:eastAsiaTheme="majorEastAsia" w:hAnsiTheme="majorEastAsia" w:cs="Times New Roman"/>
          <w:sz w:val="24"/>
        </w:rPr>
      </w:pPr>
      <w:r w:rsidRPr="00032804">
        <w:rPr>
          <w:rFonts w:asciiTheme="majorEastAsia" w:eastAsiaTheme="majorEastAsia" w:hAnsiTheme="majorEastAsia" w:cs="Times New Roman"/>
          <w:b/>
          <w:sz w:val="24"/>
        </w:rPr>
        <w:t>总成绩</w:t>
      </w:r>
      <w:r w:rsidRPr="00032804">
        <w:rPr>
          <w:rFonts w:asciiTheme="majorEastAsia" w:eastAsiaTheme="majorEastAsia" w:hAnsiTheme="majorEastAsia" w:cs="Times New Roman"/>
          <w:sz w:val="24"/>
        </w:rPr>
        <w:t>（满分100分）＝（初试成绩÷5）×60％＋复试成绩×40%</w:t>
      </w:r>
    </w:p>
    <w:p w:rsidR="00B77D66" w:rsidRPr="00032804" w:rsidRDefault="009E2809" w:rsidP="00B77D66">
      <w:pPr>
        <w:spacing w:line="360" w:lineRule="auto"/>
        <w:rPr>
          <w:rFonts w:asciiTheme="majorEastAsia" w:eastAsiaTheme="majorEastAsia" w:hAnsiTheme="majorEastAsia" w:cs="Times New Roman"/>
          <w:b/>
          <w:sz w:val="24"/>
        </w:rPr>
      </w:pPr>
      <w:r w:rsidRPr="00032804">
        <w:rPr>
          <w:rFonts w:asciiTheme="majorEastAsia" w:eastAsiaTheme="majorEastAsia" w:hAnsiTheme="majorEastAsia" w:cs="Times New Roman" w:hint="eastAsia"/>
          <w:b/>
          <w:sz w:val="24"/>
        </w:rPr>
        <w:t>五、</w:t>
      </w:r>
      <w:r w:rsidR="00B77D66" w:rsidRPr="00032804">
        <w:rPr>
          <w:rFonts w:asciiTheme="majorEastAsia" w:eastAsiaTheme="majorEastAsia" w:hAnsiTheme="majorEastAsia" w:cs="Times New Roman" w:hint="eastAsia"/>
          <w:b/>
          <w:sz w:val="24"/>
        </w:rPr>
        <w:t>拟录取结果汇总、导师选配、结果公布和上报</w:t>
      </w:r>
    </w:p>
    <w:p w:rsidR="00042769" w:rsidRPr="00032804" w:rsidRDefault="00B77D66" w:rsidP="00B77D66">
      <w:pPr>
        <w:spacing w:line="360" w:lineRule="auto"/>
        <w:ind w:leftChars="200" w:left="420" w:firstLineChars="200" w:firstLine="480"/>
        <w:rPr>
          <w:rFonts w:asciiTheme="majorEastAsia" w:eastAsiaTheme="majorEastAsia" w:hAnsiTheme="majorEastAsia" w:cs="Times New Roman"/>
          <w:sz w:val="24"/>
        </w:rPr>
      </w:pPr>
      <w:r w:rsidRPr="00032804">
        <w:rPr>
          <w:rFonts w:asciiTheme="majorEastAsia" w:eastAsiaTheme="majorEastAsia" w:hAnsiTheme="majorEastAsia" w:cs="Times New Roman" w:hint="eastAsia"/>
          <w:sz w:val="24"/>
        </w:rPr>
        <w:t xml:space="preserve">  面试结束后，整理汇总复试结果，填写《分学科（专业）硕士研究生复试结果公示表》，并将结果第一时间公布给考生。拟录取名单在网上公示10个工作日，并协助考生进行导师选配。</w:t>
      </w:r>
    </w:p>
    <w:sectPr w:rsidR="00042769" w:rsidRPr="00032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C7E" w:rsidRDefault="00F33C7E" w:rsidP="003B6A39">
      <w:r>
        <w:separator/>
      </w:r>
    </w:p>
  </w:endnote>
  <w:endnote w:type="continuationSeparator" w:id="0">
    <w:p w:rsidR="00F33C7E" w:rsidRDefault="00F33C7E" w:rsidP="003B6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C7E" w:rsidRDefault="00F33C7E" w:rsidP="003B6A39">
      <w:r>
        <w:separator/>
      </w:r>
    </w:p>
  </w:footnote>
  <w:footnote w:type="continuationSeparator" w:id="0">
    <w:p w:rsidR="00F33C7E" w:rsidRDefault="00F33C7E" w:rsidP="003B6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5C6"/>
    <w:multiLevelType w:val="multilevel"/>
    <w:tmpl w:val="034225C6"/>
    <w:lvl w:ilvl="0">
      <w:start w:val="1"/>
      <w:numFmt w:val="decimal"/>
      <w:suff w:val="space"/>
      <w:lvlText w:val="（%1）"/>
      <w:lvlJc w:val="left"/>
      <w:pPr>
        <w:ind w:left="1520" w:hanging="68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8F95C08"/>
    <w:multiLevelType w:val="hybridMultilevel"/>
    <w:tmpl w:val="30EE7F14"/>
    <w:lvl w:ilvl="0" w:tplc="37FE5B34">
      <w:start w:val="5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C4463AE"/>
    <w:multiLevelType w:val="multilevel"/>
    <w:tmpl w:val="2C4463AE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7113990"/>
    <w:multiLevelType w:val="singleLevel"/>
    <w:tmpl w:val="4711399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4D3070B8"/>
    <w:multiLevelType w:val="hybridMultilevel"/>
    <w:tmpl w:val="E9306C5A"/>
    <w:lvl w:ilvl="0" w:tplc="281ABE02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6FB33D2"/>
    <w:multiLevelType w:val="multilevel"/>
    <w:tmpl w:val="56FB33D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3C83264"/>
    <w:multiLevelType w:val="multilevel"/>
    <w:tmpl w:val="A4ACD48C"/>
    <w:lvl w:ilvl="0">
      <w:start w:val="1"/>
      <w:numFmt w:val="decimal"/>
      <w:lvlText w:val="%1."/>
      <w:lvlJc w:val="left"/>
      <w:pPr>
        <w:ind w:left="90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71B62D18"/>
    <w:multiLevelType w:val="hybridMultilevel"/>
    <w:tmpl w:val="956AAE8A"/>
    <w:lvl w:ilvl="0" w:tplc="8644716C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655676C"/>
    <w:multiLevelType w:val="hybridMultilevel"/>
    <w:tmpl w:val="9F761F0C"/>
    <w:lvl w:ilvl="0" w:tplc="93E8AE92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4D59A0"/>
    <w:multiLevelType w:val="hybridMultilevel"/>
    <w:tmpl w:val="594E7478"/>
    <w:lvl w:ilvl="0" w:tplc="E1D66BA6">
      <w:start w:val="4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7214A"/>
    <w:rsid w:val="00032804"/>
    <w:rsid w:val="00042769"/>
    <w:rsid w:val="00155B1A"/>
    <w:rsid w:val="001833F0"/>
    <w:rsid w:val="00191037"/>
    <w:rsid w:val="002B0590"/>
    <w:rsid w:val="00392C9D"/>
    <w:rsid w:val="003B6A39"/>
    <w:rsid w:val="005667DE"/>
    <w:rsid w:val="00640EF7"/>
    <w:rsid w:val="007622F1"/>
    <w:rsid w:val="007943AF"/>
    <w:rsid w:val="00796430"/>
    <w:rsid w:val="00810A89"/>
    <w:rsid w:val="00881558"/>
    <w:rsid w:val="008E0DA0"/>
    <w:rsid w:val="00960964"/>
    <w:rsid w:val="00995BA9"/>
    <w:rsid w:val="009D67F7"/>
    <w:rsid w:val="009E2809"/>
    <w:rsid w:val="00A21C19"/>
    <w:rsid w:val="00A47BB8"/>
    <w:rsid w:val="00AD6C93"/>
    <w:rsid w:val="00B77D66"/>
    <w:rsid w:val="00BD0587"/>
    <w:rsid w:val="00C324DB"/>
    <w:rsid w:val="00C42536"/>
    <w:rsid w:val="00C5510D"/>
    <w:rsid w:val="00C843D7"/>
    <w:rsid w:val="00D74C99"/>
    <w:rsid w:val="00E81136"/>
    <w:rsid w:val="00E90582"/>
    <w:rsid w:val="00EC5D5C"/>
    <w:rsid w:val="00ED632A"/>
    <w:rsid w:val="00F33C7E"/>
    <w:rsid w:val="0257214A"/>
    <w:rsid w:val="04B05507"/>
    <w:rsid w:val="0CDF0791"/>
    <w:rsid w:val="11CA3B24"/>
    <w:rsid w:val="12B32F1F"/>
    <w:rsid w:val="146835DD"/>
    <w:rsid w:val="14A37E7A"/>
    <w:rsid w:val="162303E1"/>
    <w:rsid w:val="16953E9C"/>
    <w:rsid w:val="181F2467"/>
    <w:rsid w:val="19470052"/>
    <w:rsid w:val="1ACE71EB"/>
    <w:rsid w:val="1BDB699E"/>
    <w:rsid w:val="1D527036"/>
    <w:rsid w:val="1DE66411"/>
    <w:rsid w:val="1EF24858"/>
    <w:rsid w:val="217E7275"/>
    <w:rsid w:val="24A9714B"/>
    <w:rsid w:val="287B53BA"/>
    <w:rsid w:val="29290BD3"/>
    <w:rsid w:val="2BA00D37"/>
    <w:rsid w:val="2BFB0870"/>
    <w:rsid w:val="2C0524F9"/>
    <w:rsid w:val="2C745C29"/>
    <w:rsid w:val="2D1863F0"/>
    <w:rsid w:val="2DC631A5"/>
    <w:rsid w:val="31FB7006"/>
    <w:rsid w:val="39D977A4"/>
    <w:rsid w:val="3BA851B1"/>
    <w:rsid w:val="3D3908D0"/>
    <w:rsid w:val="44253381"/>
    <w:rsid w:val="46BB3F2B"/>
    <w:rsid w:val="48E6775E"/>
    <w:rsid w:val="4D3B6DCA"/>
    <w:rsid w:val="4E6F623E"/>
    <w:rsid w:val="4FC74027"/>
    <w:rsid w:val="5029132C"/>
    <w:rsid w:val="55855CC4"/>
    <w:rsid w:val="58BE0232"/>
    <w:rsid w:val="597852F2"/>
    <w:rsid w:val="61E765A0"/>
    <w:rsid w:val="6214260C"/>
    <w:rsid w:val="643649D1"/>
    <w:rsid w:val="658407BF"/>
    <w:rsid w:val="670B400B"/>
    <w:rsid w:val="69111859"/>
    <w:rsid w:val="69227D4E"/>
    <w:rsid w:val="693100FB"/>
    <w:rsid w:val="6D87490C"/>
    <w:rsid w:val="6F4B1D83"/>
    <w:rsid w:val="707B1452"/>
    <w:rsid w:val="74CF05A0"/>
    <w:rsid w:val="761F26AC"/>
    <w:rsid w:val="782B76B9"/>
    <w:rsid w:val="790B1C6A"/>
    <w:rsid w:val="79FF58E2"/>
    <w:rsid w:val="7A5639D6"/>
    <w:rsid w:val="7C7B5CF6"/>
    <w:rsid w:val="7D6D7FF8"/>
    <w:rsid w:val="7DAC2948"/>
    <w:rsid w:val="7E5C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B8D6B1"/>
  <w15:docId w15:val="{DF11AE00-AAD2-4783-B672-8B552900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1092</Characters>
  <Application>Microsoft Office Word</Application>
  <DocSecurity>0</DocSecurity>
  <Lines>9</Lines>
  <Paragraphs>2</Paragraphs>
  <ScaleCrop>false</ScaleCrop>
  <Company>MicroWin10.com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无泪天使</dc:creator>
  <cp:lastModifiedBy>Xu Tao</cp:lastModifiedBy>
  <cp:revision>10</cp:revision>
  <cp:lastPrinted>2020-05-06T09:49:00Z</cp:lastPrinted>
  <dcterms:created xsi:type="dcterms:W3CDTF">2022-03-28T10:26:00Z</dcterms:created>
  <dcterms:modified xsi:type="dcterms:W3CDTF">2022-03-30T07:01:00Z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EE73B404B23846E5B4E46E3C8282EF31</vt:lpwstr>
  </property>
</Properties>
</file>